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РОССИЙСКАЯ ФЕДЕРАЦИЯ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КАРАЧАЕВО-ЧЕРКЕССКАЯ  РЕСПУБЛИКА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УСТЬ-ДЖЕГУТИНСКИЙ МУНИЦИПАЛЬНЫЙ РАЙОН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АДМИНИСТРАЦИЯ КОЙДАНСКОГО  СЕЛЬСКОГО ПОСЕЛЕНИЯ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ПОСТАНОВЛЕНИЕ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30.04.2015г.                       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с.Койдан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                            № 11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        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О внесении  изменении в постановление от 21.02.2014 года № 03 «Об утверждении административного регламента предоставления муниципальной услуги  «Принятие  документов,  а также  выдача разрешений  о  переводе  или об отказе   в  переводе  жилого  помещения   в нежилое  или    нежилого помещения  в жилое  помещение»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          В целях  приведения  в соответствие с Федеральным  законом  от 27.07.2010 № 210-ФЗ “Об  организации  предоставления  государственных  и муниципальных  услуг”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ПОСТАНОВЛЯЮ: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 1.  Внести  в постановление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  от  21.02.2014 № 03 «Об утверждении административного регламента предоставления муниципальной услуги «Принятие документов , а также выдача разрешений  о  переводе или об отказе   в  переводе жилого  помещения   в нежилое  или    нежилого помещения  в жилое помещение» следующие изменения :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- раздел   1.3.5.  дополнить словами « в федеральной государственной информационной системе «Единый портал  государственных и муниципальных услуг (функций)» (далее - </w:t>
      </w:r>
      <w:r>
        <w:rPr>
          <w:rFonts w:ascii="Arial" w:hAnsi="Arial" w:cs="Arial"/>
          <w:color w:val="333333"/>
          <w:sz w:val="28"/>
          <w:szCs w:val="28"/>
        </w:rPr>
        <w:lastRenderedPageBreak/>
        <w:t>Единый портал) –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4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www.gosuslugi.ru</w:t>
        </w:r>
      </w:hyperlink>
      <w:r>
        <w:rPr>
          <w:rFonts w:ascii="Arial" w:hAnsi="Arial" w:cs="Arial"/>
          <w:color w:val="333333"/>
          <w:sz w:val="28"/>
          <w:szCs w:val="28"/>
        </w:rPr>
        <w:t xml:space="preserve">; на Региональном портале государственных услуг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Карачаево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– Черкесской Республики (далее – Региональный портал) -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hyperlink r:id="rId5" w:history="1">
        <w:r>
          <w:rPr>
            <w:rStyle w:val="a4"/>
            <w:rFonts w:ascii="Arial" w:hAnsi="Arial" w:cs="Arial"/>
            <w:color w:val="469A64"/>
            <w:sz w:val="28"/>
            <w:szCs w:val="28"/>
            <w:u w:val="none"/>
          </w:rPr>
          <w:t>www.09.gosuslugi.ru</w:t>
        </w:r>
      </w:hyperlink>
      <w:r>
        <w:rPr>
          <w:rFonts w:ascii="Arial" w:hAnsi="Arial" w:cs="Arial"/>
          <w:color w:val="333333"/>
          <w:sz w:val="28"/>
          <w:szCs w:val="28"/>
        </w:rPr>
        <w:t>.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       2. Обнародовать  настоящее  постановление    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   сельского поселения и информационном  стенде администрации 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 сельского поселения.     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    3. Контроль  за выполнением настоящего постановления  оставляю за собой.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 Исполняющий обязанности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Глава  администрации  </w:t>
      </w:r>
    </w:p>
    <w:p w:rsidR="002E3CE5" w:rsidRDefault="002E3CE5" w:rsidP="002E3CE5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color w:val="333333"/>
          <w:sz w:val="28"/>
          <w:szCs w:val="28"/>
        </w:rPr>
      </w:pPr>
      <w:proofErr w:type="spellStart"/>
      <w:r>
        <w:rPr>
          <w:rFonts w:ascii="Arial" w:hAnsi="Arial" w:cs="Arial"/>
          <w:color w:val="333333"/>
          <w:sz w:val="28"/>
          <w:szCs w:val="28"/>
        </w:rPr>
        <w:t>Койданского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сельского поселения                                    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Э.Б.Дахчукова</w:t>
      </w:r>
      <w:proofErr w:type="spellEnd"/>
      <w:r>
        <w:rPr>
          <w:rFonts w:ascii="Arial" w:hAnsi="Arial" w:cs="Arial"/>
          <w:color w:val="333333"/>
          <w:sz w:val="28"/>
          <w:szCs w:val="28"/>
        </w:rPr>
        <w:t> </w:t>
      </w:r>
    </w:p>
    <w:p w:rsidR="00632E2C" w:rsidRDefault="00632E2C"/>
    <w:sectPr w:rsidR="0063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2E3CE5"/>
    <w:rsid w:val="002E3CE5"/>
    <w:rsid w:val="0063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3CE5"/>
  </w:style>
  <w:style w:type="character" w:styleId="a4">
    <w:name w:val="Hyperlink"/>
    <w:basedOn w:val="a0"/>
    <w:uiPriority w:val="99"/>
    <w:semiHidden/>
    <w:unhideWhenUsed/>
    <w:rsid w:val="002E3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09.gosuslugi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2016-12-01T12:52:00Z</dcterms:created>
  <dcterms:modified xsi:type="dcterms:W3CDTF">2016-12-01T12:53:00Z</dcterms:modified>
</cp:coreProperties>
</file>