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AE" w:rsidRPr="00CB4AF9" w:rsidRDefault="00CB4AF9" w:rsidP="00CB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AF9">
        <w:rPr>
          <w:rFonts w:ascii="Times New Roman" w:hAnsi="Times New Roman" w:cs="Times New Roman"/>
          <w:sz w:val="28"/>
          <w:szCs w:val="28"/>
        </w:rPr>
        <w:t xml:space="preserve">План график встреч </w:t>
      </w:r>
    </w:p>
    <w:p w:rsidR="00CB4AF9" w:rsidRPr="00CB4AF9" w:rsidRDefault="00CB4AF9" w:rsidP="00CB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3153"/>
        <w:gridCol w:w="1476"/>
        <w:gridCol w:w="1476"/>
        <w:gridCol w:w="1476"/>
        <w:gridCol w:w="1476"/>
        <w:gridCol w:w="1476"/>
        <w:gridCol w:w="3626"/>
      </w:tblGrid>
      <w:tr w:rsidR="00C25156" w:rsidRPr="00CB4AF9" w:rsidTr="006C4B5E">
        <w:trPr>
          <w:trHeight w:val="380"/>
        </w:trPr>
        <w:tc>
          <w:tcPr>
            <w:tcW w:w="498" w:type="dxa"/>
            <w:vMerge w:val="restart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района, городского округа</w:t>
            </w:r>
          </w:p>
        </w:tc>
        <w:tc>
          <w:tcPr>
            <w:tcW w:w="7380" w:type="dxa"/>
            <w:gridSpan w:val="5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3626" w:type="dxa"/>
            <w:vMerge w:val="restart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F3ABF" w:rsidRPr="00CB4AF9" w:rsidTr="006C4B5E">
        <w:trPr>
          <w:trHeight w:val="241"/>
        </w:trPr>
        <w:tc>
          <w:tcPr>
            <w:tcW w:w="498" w:type="dxa"/>
            <w:vMerge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2C66" w:rsidRPr="00CB4AF9" w:rsidRDefault="00317935" w:rsidP="00883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52C66" w:rsidRPr="00CB4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1476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2020 года</w:t>
            </w:r>
          </w:p>
        </w:tc>
        <w:tc>
          <w:tcPr>
            <w:tcW w:w="1476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 2020 года</w:t>
            </w:r>
          </w:p>
        </w:tc>
        <w:tc>
          <w:tcPr>
            <w:tcW w:w="1476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квартал 2020 года </w:t>
            </w:r>
          </w:p>
        </w:tc>
        <w:tc>
          <w:tcPr>
            <w:tcW w:w="1476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2020 года</w:t>
            </w:r>
          </w:p>
        </w:tc>
        <w:tc>
          <w:tcPr>
            <w:tcW w:w="3626" w:type="dxa"/>
            <w:vMerge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ABF" w:rsidRPr="00CB4AF9" w:rsidTr="006C4B5E">
        <w:trPr>
          <w:trHeight w:val="435"/>
        </w:trPr>
        <w:tc>
          <w:tcPr>
            <w:tcW w:w="498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Абазинский муниципальный район</w:t>
            </w:r>
          </w:p>
        </w:tc>
        <w:tc>
          <w:tcPr>
            <w:tcW w:w="1476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2C66" w:rsidRPr="00CB4AF9" w:rsidRDefault="00E45DF5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476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2C66" w:rsidRPr="00CB4AF9" w:rsidRDefault="003F3ABF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  <w:tc>
          <w:tcPr>
            <w:tcW w:w="1476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D52C66" w:rsidRPr="00CB4AF9" w:rsidRDefault="00C25156" w:rsidP="00C25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КЧР, Абазинский муниципальный район, а. Инжич-Чукун, ул. Ленина 1, здание администрации</w:t>
            </w:r>
          </w:p>
        </w:tc>
      </w:tr>
      <w:tr w:rsidR="00C25156" w:rsidRPr="00CB4AF9" w:rsidTr="006C4B5E">
        <w:trPr>
          <w:trHeight w:val="435"/>
        </w:trPr>
        <w:tc>
          <w:tcPr>
            <w:tcW w:w="498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Адыге-Хабльский муниципальный район</w:t>
            </w:r>
          </w:p>
        </w:tc>
        <w:tc>
          <w:tcPr>
            <w:tcW w:w="1476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476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476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1476" w:type="dxa"/>
          </w:tcPr>
          <w:p w:rsidR="00D52C66" w:rsidRPr="00CB4AF9" w:rsidRDefault="00D52C66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3626" w:type="dxa"/>
          </w:tcPr>
          <w:p w:rsidR="00D52C66" w:rsidRPr="00CB4AF9" w:rsidRDefault="00D237A2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КЧР, Адыге</w:t>
            </w:r>
            <w:r w:rsidR="006C4B5E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абльский муниципальный район, а. Адыге-Хабль, ул. Советская 16, з</w:t>
            </w:r>
            <w:r w:rsidR="00D52C66" w:rsidRPr="00CB4AF9"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е администрации</w:t>
            </w:r>
          </w:p>
        </w:tc>
      </w:tr>
      <w:tr w:rsidR="00C25156" w:rsidRPr="00CB4AF9" w:rsidTr="006C4B5E">
        <w:trPr>
          <w:trHeight w:val="435"/>
        </w:trPr>
        <w:tc>
          <w:tcPr>
            <w:tcW w:w="498" w:type="dxa"/>
          </w:tcPr>
          <w:p w:rsidR="00D237A2" w:rsidRPr="00CB4AF9" w:rsidRDefault="00D237A2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D237A2" w:rsidRPr="00CB4AF9" w:rsidRDefault="00D237A2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Зеленчукский муниципальный район</w:t>
            </w:r>
          </w:p>
        </w:tc>
        <w:tc>
          <w:tcPr>
            <w:tcW w:w="1476" w:type="dxa"/>
          </w:tcPr>
          <w:p w:rsidR="00D237A2" w:rsidRPr="00603686" w:rsidRDefault="00B438CA" w:rsidP="00603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</w:tc>
        <w:tc>
          <w:tcPr>
            <w:tcW w:w="1476" w:type="dxa"/>
          </w:tcPr>
          <w:p w:rsidR="00D237A2" w:rsidRPr="00CB4AF9" w:rsidRDefault="00D237A2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237A2" w:rsidRPr="00CB4AF9" w:rsidRDefault="00B438CA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1476" w:type="dxa"/>
          </w:tcPr>
          <w:p w:rsidR="00D237A2" w:rsidRPr="00CB4AF9" w:rsidRDefault="00D237A2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237A2" w:rsidRPr="00CB4AF9" w:rsidRDefault="00D237A2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D237A2" w:rsidRPr="00CB4AF9" w:rsidRDefault="003F3ABF" w:rsidP="003F3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КЧР, Зеленчукский муниципальный район, ст. Зеленчукская, ул. Ленина 81, здание администрации</w:t>
            </w:r>
          </w:p>
        </w:tc>
      </w:tr>
      <w:tr w:rsidR="006C4B5E" w:rsidRPr="00CB4AF9" w:rsidTr="006C4B5E">
        <w:trPr>
          <w:trHeight w:val="435"/>
        </w:trPr>
        <w:tc>
          <w:tcPr>
            <w:tcW w:w="498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Карачаевский городской округ</w:t>
            </w: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362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КЧР, г. Карачаевск, ул. Чкалова 1, здание администрации</w:t>
            </w:r>
          </w:p>
        </w:tc>
      </w:tr>
      <w:tr w:rsidR="006C4B5E" w:rsidRPr="00CB4AF9" w:rsidTr="006C4B5E">
        <w:trPr>
          <w:trHeight w:val="435"/>
        </w:trPr>
        <w:tc>
          <w:tcPr>
            <w:tcW w:w="498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Карачаевский муниципальный район</w:t>
            </w: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362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КЧР, г. Карачаевск, ул. Чкалова 1, здание администрации</w:t>
            </w:r>
          </w:p>
        </w:tc>
      </w:tr>
      <w:tr w:rsidR="006C4B5E" w:rsidRPr="00CB4AF9" w:rsidTr="006C4B5E">
        <w:trPr>
          <w:trHeight w:val="435"/>
        </w:trPr>
        <w:tc>
          <w:tcPr>
            <w:tcW w:w="498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 xml:space="preserve">Малокарачаевский </w:t>
            </w:r>
            <w:r w:rsidRPr="00CB4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13.11.2019</w:t>
            </w: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6C4B5E" w:rsidRPr="00CB4AF9" w:rsidRDefault="006C4B5E" w:rsidP="00C25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 xml:space="preserve">КЧР, Малокарачаевский  </w:t>
            </w:r>
            <w:r w:rsidRPr="00CB4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район, с. Учкекен , ул. Ленина 120, здание администрации</w:t>
            </w:r>
          </w:p>
        </w:tc>
      </w:tr>
      <w:tr w:rsidR="006C4B5E" w:rsidRPr="00CB4AF9" w:rsidTr="006C4B5E">
        <w:trPr>
          <w:trHeight w:val="435"/>
        </w:trPr>
        <w:tc>
          <w:tcPr>
            <w:tcW w:w="498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53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</w:tc>
        <w:tc>
          <w:tcPr>
            <w:tcW w:w="3626" w:type="dxa"/>
          </w:tcPr>
          <w:p w:rsidR="006C4B5E" w:rsidRPr="00CB4AF9" w:rsidRDefault="006C4B5E" w:rsidP="003F3A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КЧР, Ногайский муниципальный район, п. Эркен-Шахар, ул. Некрасова 16, здание администрации</w:t>
            </w:r>
          </w:p>
        </w:tc>
      </w:tr>
      <w:tr w:rsidR="006C4B5E" w:rsidRPr="00CB4AF9" w:rsidTr="006C4B5E">
        <w:trPr>
          <w:trHeight w:val="435"/>
        </w:trPr>
        <w:tc>
          <w:tcPr>
            <w:tcW w:w="498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Усть-Джегутинский муниципальный район</w:t>
            </w: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6C4B5E" w:rsidRPr="00CB4AF9" w:rsidRDefault="006C4B5E" w:rsidP="00C25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КЧР, г. Усть-Джегута, , ул. Морозова 47, здание администрации</w:t>
            </w:r>
          </w:p>
        </w:tc>
      </w:tr>
      <w:tr w:rsidR="006C4B5E" w:rsidRPr="00CB4AF9" w:rsidTr="006C4B5E">
        <w:trPr>
          <w:trHeight w:val="435"/>
        </w:trPr>
        <w:tc>
          <w:tcPr>
            <w:tcW w:w="498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Урупский муниципальный район</w:t>
            </w: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3626" w:type="dxa"/>
          </w:tcPr>
          <w:p w:rsidR="006C4B5E" w:rsidRPr="00CB4AF9" w:rsidRDefault="006C4B5E" w:rsidP="00C25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КЧР, Урупский муниципальный район, ст. Преградная, ул. Советская 60, здание администрации</w:t>
            </w:r>
          </w:p>
        </w:tc>
      </w:tr>
      <w:tr w:rsidR="006C4B5E" w:rsidRPr="00CB4AF9" w:rsidTr="006C4B5E">
        <w:trPr>
          <w:trHeight w:val="435"/>
        </w:trPr>
        <w:tc>
          <w:tcPr>
            <w:tcW w:w="498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153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Прикубанский муниципальный район</w:t>
            </w: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76" w:type="dxa"/>
          </w:tcPr>
          <w:p w:rsidR="006C4B5E" w:rsidRPr="00CB4AF9" w:rsidRDefault="00317935" w:rsidP="006C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E4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3626" w:type="dxa"/>
          </w:tcPr>
          <w:p w:rsidR="006C4B5E" w:rsidRPr="00CB4AF9" w:rsidRDefault="006C4B5E" w:rsidP="00C25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КЧР, Прикубанский муниципальный район, п. Кавказский, пр. Ленина 26, здание администрации</w:t>
            </w:r>
          </w:p>
        </w:tc>
      </w:tr>
      <w:tr w:rsidR="006C4B5E" w:rsidRPr="00CB4AF9" w:rsidTr="006C4B5E">
        <w:trPr>
          <w:trHeight w:val="435"/>
        </w:trPr>
        <w:tc>
          <w:tcPr>
            <w:tcW w:w="498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Хабезский муниципальный район</w:t>
            </w: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1476" w:type="dxa"/>
          </w:tcPr>
          <w:p w:rsidR="006C4B5E" w:rsidRPr="00CB4AF9" w:rsidRDefault="006C4B5E" w:rsidP="00032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D23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476" w:type="dxa"/>
          </w:tcPr>
          <w:p w:rsidR="006C4B5E" w:rsidRPr="00CB4AF9" w:rsidRDefault="006C4B5E" w:rsidP="00E4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B5E" w:rsidRPr="00CB4AF9" w:rsidRDefault="006C4B5E" w:rsidP="0088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3626" w:type="dxa"/>
          </w:tcPr>
          <w:p w:rsidR="006C4B5E" w:rsidRPr="00CB4AF9" w:rsidRDefault="006C4B5E" w:rsidP="00C25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F9">
              <w:rPr>
                <w:rFonts w:ascii="Times New Roman" w:hAnsi="Times New Roman" w:cs="Times New Roman"/>
                <w:sz w:val="28"/>
                <w:szCs w:val="28"/>
              </w:rPr>
              <w:t>КЧР, Хабезский муниципальный район, а. Хабез, ул. Советская 27, здание администрации</w:t>
            </w:r>
          </w:p>
        </w:tc>
      </w:tr>
    </w:tbl>
    <w:p w:rsidR="00883AAE" w:rsidRPr="00CB4AF9" w:rsidRDefault="00883AAE" w:rsidP="00883A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3AAE" w:rsidRPr="00CB4AF9" w:rsidSect="00883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06" w:rsidRDefault="00903D06" w:rsidP="00CB4AF9">
      <w:pPr>
        <w:spacing w:after="0" w:line="240" w:lineRule="auto"/>
      </w:pPr>
      <w:r>
        <w:separator/>
      </w:r>
    </w:p>
  </w:endnote>
  <w:endnote w:type="continuationSeparator" w:id="1">
    <w:p w:rsidR="00903D06" w:rsidRDefault="00903D06" w:rsidP="00CB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06" w:rsidRDefault="00903D06" w:rsidP="00CB4AF9">
      <w:pPr>
        <w:spacing w:after="0" w:line="240" w:lineRule="auto"/>
      </w:pPr>
      <w:r>
        <w:separator/>
      </w:r>
    </w:p>
  </w:footnote>
  <w:footnote w:type="continuationSeparator" w:id="1">
    <w:p w:rsidR="00903D06" w:rsidRDefault="00903D06" w:rsidP="00CB4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AAE"/>
    <w:rsid w:val="00032370"/>
    <w:rsid w:val="00121EFB"/>
    <w:rsid w:val="00140DBB"/>
    <w:rsid w:val="00317935"/>
    <w:rsid w:val="003F3ABF"/>
    <w:rsid w:val="00603686"/>
    <w:rsid w:val="006C4B5E"/>
    <w:rsid w:val="007020C6"/>
    <w:rsid w:val="00883AAE"/>
    <w:rsid w:val="00903D06"/>
    <w:rsid w:val="00946FB0"/>
    <w:rsid w:val="00A00DD4"/>
    <w:rsid w:val="00B438CA"/>
    <w:rsid w:val="00B955E8"/>
    <w:rsid w:val="00C25156"/>
    <w:rsid w:val="00CB4AF9"/>
    <w:rsid w:val="00D237A2"/>
    <w:rsid w:val="00D52C66"/>
    <w:rsid w:val="00E45DF5"/>
    <w:rsid w:val="00F40DC2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AF9"/>
  </w:style>
  <w:style w:type="paragraph" w:styleId="a5">
    <w:name w:val="footer"/>
    <w:basedOn w:val="a"/>
    <w:link w:val="a6"/>
    <w:uiPriority w:val="99"/>
    <w:semiHidden/>
    <w:unhideWhenUsed/>
    <w:rsid w:val="00CB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2019-10-21T09:31:00Z</cp:lastPrinted>
  <dcterms:created xsi:type="dcterms:W3CDTF">2019-09-27T07:45:00Z</dcterms:created>
  <dcterms:modified xsi:type="dcterms:W3CDTF">2019-10-22T13:07:00Z</dcterms:modified>
</cp:coreProperties>
</file>