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88" w:rsidRDefault="005A2488" w:rsidP="005A2488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2488" w:rsidRDefault="005A2488" w:rsidP="005A2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A2488" w:rsidRDefault="005A2488" w:rsidP="005A24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5A2488" w:rsidRDefault="005A2488" w:rsidP="005A24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КОЙДАНСКОГО  СЕЛЬСКОГО ПОСЕЛЕНИЯ</w:t>
      </w:r>
    </w:p>
    <w:p w:rsidR="005A2488" w:rsidRDefault="005A2488" w:rsidP="005A2488">
      <w:pPr>
        <w:jc w:val="center"/>
        <w:rPr>
          <w:b/>
          <w:sz w:val="28"/>
          <w:szCs w:val="28"/>
        </w:rPr>
      </w:pPr>
    </w:p>
    <w:p w:rsidR="005A2488" w:rsidRDefault="005A2488" w:rsidP="005A24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5A2488" w:rsidRDefault="005A2488" w:rsidP="00230258">
      <w:pPr>
        <w:jc w:val="center"/>
        <w:rPr>
          <w:b/>
          <w:sz w:val="28"/>
          <w:szCs w:val="28"/>
        </w:rPr>
      </w:pPr>
    </w:p>
    <w:p w:rsidR="005A2488" w:rsidRDefault="00995644" w:rsidP="002302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01</w:t>
      </w:r>
      <w:r w:rsidR="00617E8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17E8E">
        <w:rPr>
          <w:sz w:val="28"/>
          <w:szCs w:val="28"/>
        </w:rPr>
        <w:t>.</w:t>
      </w:r>
      <w:r w:rsidR="004972CD">
        <w:rPr>
          <w:sz w:val="28"/>
          <w:szCs w:val="28"/>
        </w:rPr>
        <w:t>202</w:t>
      </w:r>
      <w:r w:rsidR="009434D1">
        <w:rPr>
          <w:sz w:val="28"/>
          <w:szCs w:val="28"/>
        </w:rPr>
        <w:t>4</w:t>
      </w:r>
      <w:r w:rsidR="00230258">
        <w:rPr>
          <w:sz w:val="28"/>
          <w:szCs w:val="28"/>
        </w:rPr>
        <w:t xml:space="preserve">            </w:t>
      </w:r>
      <w:r w:rsidR="004972CD">
        <w:rPr>
          <w:sz w:val="28"/>
          <w:szCs w:val="28"/>
        </w:rPr>
        <w:t xml:space="preserve">                    </w:t>
      </w:r>
      <w:r w:rsidR="00230258">
        <w:rPr>
          <w:sz w:val="28"/>
          <w:szCs w:val="28"/>
        </w:rPr>
        <w:t xml:space="preserve">     </w:t>
      </w:r>
      <w:r w:rsidR="005A2488">
        <w:rPr>
          <w:sz w:val="28"/>
          <w:szCs w:val="28"/>
        </w:rPr>
        <w:t>с. Койдан                                       №</w:t>
      </w:r>
      <w:r w:rsidR="00617E8E">
        <w:rPr>
          <w:sz w:val="28"/>
          <w:szCs w:val="28"/>
        </w:rPr>
        <w:t xml:space="preserve"> </w:t>
      </w:r>
      <w:r w:rsidR="00810D78">
        <w:rPr>
          <w:sz w:val="28"/>
          <w:szCs w:val="28"/>
        </w:rPr>
        <w:t>13</w:t>
      </w:r>
    </w:p>
    <w:p w:rsidR="00230258" w:rsidRPr="00230258" w:rsidRDefault="00230258" w:rsidP="00230258">
      <w:pPr>
        <w:rPr>
          <w:sz w:val="28"/>
          <w:szCs w:val="28"/>
        </w:rPr>
      </w:pPr>
    </w:p>
    <w:p w:rsidR="00230258" w:rsidRPr="00230258" w:rsidRDefault="00230258" w:rsidP="00230258">
      <w:pPr>
        <w:tabs>
          <w:tab w:val="left" w:pos="3416"/>
        </w:tabs>
        <w:jc w:val="both"/>
        <w:rPr>
          <w:b/>
          <w:sz w:val="28"/>
          <w:szCs w:val="28"/>
        </w:rPr>
      </w:pPr>
    </w:p>
    <w:p w:rsidR="00230258" w:rsidRPr="00230258" w:rsidRDefault="007411E8" w:rsidP="00230258">
      <w:pPr>
        <w:tabs>
          <w:tab w:val="left" w:pos="34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специальных мест для размещения печатных  агитационных материалов </w:t>
      </w:r>
    </w:p>
    <w:p w:rsidR="00230258" w:rsidRPr="00230258" w:rsidRDefault="00230258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4972CD" w:rsidRDefault="00995644" w:rsidP="005122AA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 статьи 16 Закона Карачаево-Черкесской Республики от 15.04.2014 № 8-РЗ «О выборах депутатов Народного собрания (Парламента) Карачаево-Черкесской Республики, пункта 7 статьи 50 Закона Карачаево-Черкесской Республики от 03.07.2006 № 44-РЗ «О выборах депутатов представительных органов муниципальных образований, глав муниципальных образований и иных выборных должностных лиц местного самоуправления в Карачаево-Черкесской Республике</w:t>
      </w:r>
      <w:r w:rsidR="005122AA">
        <w:rPr>
          <w:sz w:val="28"/>
          <w:szCs w:val="28"/>
        </w:rPr>
        <w:t xml:space="preserve">». В рамках подготовки к проведению выборов Народного Собрания (Парламента) Карачаево-Черкесской Республики седьмого созыва, депутатов Думы Усть-Джегутинского муниципального района пятого созыва, назначенных на 8 сентября 2024 года. </w:t>
      </w:r>
    </w:p>
    <w:p w:rsidR="005122AA" w:rsidRPr="00995644" w:rsidRDefault="005122AA" w:rsidP="005122AA">
      <w:pPr>
        <w:tabs>
          <w:tab w:val="left" w:pos="3416"/>
        </w:tabs>
        <w:jc w:val="both"/>
        <w:rPr>
          <w:sz w:val="28"/>
          <w:szCs w:val="28"/>
        </w:rPr>
      </w:pPr>
    </w:p>
    <w:p w:rsidR="00230258" w:rsidRDefault="00230258" w:rsidP="00230258">
      <w:pPr>
        <w:tabs>
          <w:tab w:val="left" w:pos="3416"/>
        </w:tabs>
        <w:jc w:val="both"/>
        <w:rPr>
          <w:b/>
          <w:sz w:val="28"/>
          <w:szCs w:val="28"/>
        </w:rPr>
      </w:pPr>
      <w:r w:rsidRPr="00230258">
        <w:rPr>
          <w:b/>
          <w:sz w:val="28"/>
          <w:szCs w:val="28"/>
        </w:rPr>
        <w:t>ПОСТАНОВЛЯЮ:</w:t>
      </w:r>
    </w:p>
    <w:p w:rsidR="00230258" w:rsidRPr="00230258" w:rsidRDefault="00230258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EF75CD" w:rsidRPr="007411E8" w:rsidRDefault="007411E8" w:rsidP="007411E8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11E8">
        <w:rPr>
          <w:sz w:val="28"/>
          <w:szCs w:val="28"/>
        </w:rPr>
        <w:t>Определить на территории Койданского сельского поселения Усть-Джегутинс</w:t>
      </w:r>
      <w:r w:rsidR="005122AA">
        <w:rPr>
          <w:sz w:val="28"/>
          <w:szCs w:val="28"/>
        </w:rPr>
        <w:t>кого муниципального района место</w:t>
      </w:r>
      <w:r w:rsidRPr="007411E8">
        <w:rPr>
          <w:sz w:val="28"/>
          <w:szCs w:val="28"/>
        </w:rPr>
        <w:t xml:space="preserve"> для размещения печатных агитационных материалов:</w:t>
      </w:r>
    </w:p>
    <w:p w:rsidR="007411E8" w:rsidRDefault="007411E8" w:rsidP="007411E8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-для избирательного уча</w:t>
      </w:r>
      <w:r w:rsidR="001905FE">
        <w:rPr>
          <w:sz w:val="28"/>
          <w:szCs w:val="28"/>
        </w:rPr>
        <w:t>стка № 234-инфармационный стенд</w:t>
      </w:r>
      <w:r>
        <w:rPr>
          <w:sz w:val="28"/>
          <w:szCs w:val="28"/>
        </w:rPr>
        <w:t xml:space="preserve"> по адресу: КЧР, </w:t>
      </w:r>
      <w:proofErr w:type="spellStart"/>
      <w:r>
        <w:rPr>
          <w:sz w:val="28"/>
          <w:szCs w:val="28"/>
        </w:rPr>
        <w:t>Усть-Джегутинский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ойдан</w:t>
      </w:r>
      <w:proofErr w:type="spellEnd"/>
      <w:r>
        <w:rPr>
          <w:sz w:val="28"/>
          <w:szCs w:val="28"/>
        </w:rPr>
        <w:t xml:space="preserve"> ,ул. Дружбы № 54</w:t>
      </w:r>
      <w:r w:rsidR="00995644">
        <w:rPr>
          <w:sz w:val="28"/>
          <w:szCs w:val="28"/>
        </w:rPr>
        <w:t xml:space="preserve"> </w:t>
      </w:r>
    </w:p>
    <w:p w:rsidR="00617E8E" w:rsidRPr="007411E8" w:rsidRDefault="00617E8E" w:rsidP="007411E8">
      <w:pPr>
        <w:tabs>
          <w:tab w:val="left" w:pos="3416"/>
        </w:tabs>
        <w:jc w:val="both"/>
        <w:rPr>
          <w:sz w:val="28"/>
          <w:szCs w:val="28"/>
        </w:rPr>
      </w:pPr>
    </w:p>
    <w:p w:rsidR="00EF75CD" w:rsidRDefault="00EF75CD" w:rsidP="00230258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1E8">
        <w:rPr>
          <w:sz w:val="28"/>
          <w:szCs w:val="28"/>
        </w:rPr>
        <w:t xml:space="preserve">Опубликовать </w:t>
      </w:r>
      <w:r w:rsidR="00995644">
        <w:rPr>
          <w:sz w:val="28"/>
          <w:szCs w:val="28"/>
        </w:rPr>
        <w:t xml:space="preserve">(обнародовать) </w:t>
      </w:r>
      <w:r w:rsidR="007411E8">
        <w:rPr>
          <w:sz w:val="28"/>
          <w:szCs w:val="28"/>
        </w:rPr>
        <w:t xml:space="preserve">настоящее постановление </w:t>
      </w:r>
      <w:r w:rsidR="00995644">
        <w:rPr>
          <w:sz w:val="28"/>
          <w:szCs w:val="28"/>
        </w:rPr>
        <w:t xml:space="preserve">на информационном стенде администрации сельского поселения. </w:t>
      </w:r>
    </w:p>
    <w:p w:rsidR="00617E8E" w:rsidRDefault="00617E8E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230258" w:rsidRDefault="00EF75CD" w:rsidP="00230258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258">
        <w:rPr>
          <w:sz w:val="28"/>
          <w:szCs w:val="28"/>
        </w:rPr>
        <w:t>.</w:t>
      </w:r>
      <w:r w:rsidR="00230258" w:rsidRPr="0023025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="00230258" w:rsidRPr="00230258">
        <w:rPr>
          <w:sz w:val="28"/>
          <w:szCs w:val="28"/>
        </w:rPr>
        <w:t>.</w:t>
      </w:r>
    </w:p>
    <w:p w:rsidR="00617E8E" w:rsidRPr="00230258" w:rsidRDefault="00617E8E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230258" w:rsidRPr="00230258" w:rsidRDefault="00617E8E" w:rsidP="00230258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258">
        <w:rPr>
          <w:sz w:val="28"/>
          <w:szCs w:val="28"/>
        </w:rPr>
        <w:t>.</w:t>
      </w:r>
      <w:proofErr w:type="gramStart"/>
      <w:r w:rsidR="00230258" w:rsidRPr="00230258">
        <w:rPr>
          <w:sz w:val="28"/>
          <w:szCs w:val="28"/>
        </w:rPr>
        <w:t>Контроль за</w:t>
      </w:r>
      <w:proofErr w:type="gramEnd"/>
      <w:r w:rsidR="00230258" w:rsidRPr="00230258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230258" w:rsidRPr="00230258" w:rsidRDefault="00230258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230258" w:rsidRPr="00230258" w:rsidRDefault="00230258" w:rsidP="00230258">
      <w:pPr>
        <w:tabs>
          <w:tab w:val="left" w:pos="3416"/>
        </w:tabs>
        <w:jc w:val="both"/>
        <w:rPr>
          <w:sz w:val="28"/>
          <w:szCs w:val="28"/>
        </w:rPr>
      </w:pPr>
    </w:p>
    <w:p w:rsidR="00230258" w:rsidRPr="00230258" w:rsidRDefault="004972CD" w:rsidP="00230258">
      <w:pPr>
        <w:tabs>
          <w:tab w:val="left" w:pos="34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0258" w:rsidRPr="00230258">
        <w:rPr>
          <w:b/>
          <w:sz w:val="28"/>
          <w:szCs w:val="28"/>
        </w:rPr>
        <w:t xml:space="preserve"> администрации </w:t>
      </w:r>
    </w:p>
    <w:p w:rsidR="00230258" w:rsidRPr="00230258" w:rsidRDefault="00230258" w:rsidP="00230258">
      <w:pPr>
        <w:tabs>
          <w:tab w:val="left" w:pos="3416"/>
        </w:tabs>
        <w:jc w:val="both"/>
        <w:rPr>
          <w:b/>
          <w:sz w:val="28"/>
          <w:szCs w:val="28"/>
        </w:rPr>
      </w:pPr>
      <w:r w:rsidRPr="00230258">
        <w:rPr>
          <w:b/>
          <w:sz w:val="28"/>
          <w:szCs w:val="28"/>
        </w:rPr>
        <w:t xml:space="preserve">Койданского сельского поселения              </w:t>
      </w:r>
      <w:r w:rsidR="00E226AE">
        <w:rPr>
          <w:b/>
          <w:sz w:val="28"/>
          <w:szCs w:val="28"/>
        </w:rPr>
        <w:t xml:space="preserve">                             </w:t>
      </w:r>
      <w:r w:rsidR="004972CD">
        <w:rPr>
          <w:b/>
          <w:sz w:val="28"/>
          <w:szCs w:val="28"/>
        </w:rPr>
        <w:t>А.Б. Дахчукова</w:t>
      </w:r>
    </w:p>
    <w:sectPr w:rsidR="00230258" w:rsidRPr="00230258" w:rsidSect="00A2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3F29"/>
    <w:multiLevelType w:val="hybridMultilevel"/>
    <w:tmpl w:val="032E7E00"/>
    <w:lvl w:ilvl="0" w:tplc="D024B2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88"/>
    <w:rsid w:val="0001680E"/>
    <w:rsid w:val="00065CAC"/>
    <w:rsid w:val="000E3699"/>
    <w:rsid w:val="00113F2C"/>
    <w:rsid w:val="00147425"/>
    <w:rsid w:val="001905FE"/>
    <w:rsid w:val="001E4B57"/>
    <w:rsid w:val="00230258"/>
    <w:rsid w:val="003A5D95"/>
    <w:rsid w:val="004972CD"/>
    <w:rsid w:val="005122AA"/>
    <w:rsid w:val="005A2488"/>
    <w:rsid w:val="00617E8E"/>
    <w:rsid w:val="006403D8"/>
    <w:rsid w:val="00647D36"/>
    <w:rsid w:val="00701F31"/>
    <w:rsid w:val="0072539F"/>
    <w:rsid w:val="007411E8"/>
    <w:rsid w:val="00745CF3"/>
    <w:rsid w:val="00761500"/>
    <w:rsid w:val="0077344A"/>
    <w:rsid w:val="007B56D0"/>
    <w:rsid w:val="00810D78"/>
    <w:rsid w:val="009434D1"/>
    <w:rsid w:val="00995644"/>
    <w:rsid w:val="00A243E2"/>
    <w:rsid w:val="00A41123"/>
    <w:rsid w:val="00A67CBB"/>
    <w:rsid w:val="00AD683E"/>
    <w:rsid w:val="00B046FA"/>
    <w:rsid w:val="00C56BD5"/>
    <w:rsid w:val="00D52FED"/>
    <w:rsid w:val="00D863B0"/>
    <w:rsid w:val="00DE0A5E"/>
    <w:rsid w:val="00E226AE"/>
    <w:rsid w:val="00E5056A"/>
    <w:rsid w:val="00E6165C"/>
    <w:rsid w:val="00E935CA"/>
    <w:rsid w:val="00EF75CD"/>
    <w:rsid w:val="00F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248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5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5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E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14E9-4CC5-4D3A-B72B-937F8EE0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УСТЬ-ДЖЕГУТИНСКИЙ МУНИЦИПАЛЬНЫЙ РАЙОН</vt:lpstr>
      <vt:lpstr>АДМИНИСТРАЦИЯ КОЙДАНСКОГО  СЕЛЬСКОГО ПОСЕЛЕНИЯ</vt:lpstr>
    </vt:vector>
  </TitlesOfParts>
  <Company>Curnos™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211</cp:lastModifiedBy>
  <cp:revision>2</cp:revision>
  <cp:lastPrinted>2024-08-05T09:55:00Z</cp:lastPrinted>
  <dcterms:created xsi:type="dcterms:W3CDTF">2024-10-03T14:44:00Z</dcterms:created>
  <dcterms:modified xsi:type="dcterms:W3CDTF">2024-10-03T14:44:00Z</dcterms:modified>
</cp:coreProperties>
</file>